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9CCF" w14:textId="5DEE2CCD" w:rsidR="00D7000C" w:rsidRDefault="00D7000C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Predlagatelj: Šime Jurišić, načelnik Općine Povljana</w:t>
      </w:r>
    </w:p>
    <w:p w14:paraId="60B88F52" w14:textId="11746C28" w:rsidR="00D7000C" w:rsidRDefault="00D7000C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Obrazloženje: Zbog nedovoljno preciziranog pojma „stare jezgre“ u važećoj Odluci o privremenoj ograničenosti radova, precizira se obuhvat navođenjem imena ulica, te prilaganjem grafičkog prikaza </w:t>
      </w:r>
      <w:r w:rsidR="00901EB3">
        <w:rPr>
          <w:rFonts w:ascii="Times New Roman" w:hAnsi="Times New Roman" w:cs="Times New Roman"/>
          <w:sz w:val="24"/>
          <w:szCs w:val="24"/>
        </w:rPr>
        <w:t>te zone obuhvata.</w:t>
      </w:r>
    </w:p>
    <w:p w14:paraId="15490031" w14:textId="77777777" w:rsidR="00D7000C" w:rsidRDefault="00D7000C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6A32D5" w14:textId="537CD632" w:rsidR="00B706DB" w:rsidRPr="00B706DB" w:rsidRDefault="00B706DB" w:rsidP="00B706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B706DB">
        <w:rPr>
          <w:rFonts w:ascii="Times New Roman" w:hAnsi="Times New Roman" w:cs="Times New Roman"/>
          <w:color w:val="EE0000"/>
          <w:sz w:val="24"/>
          <w:szCs w:val="24"/>
        </w:rPr>
        <w:t>NACRT ODLUKE</w:t>
      </w:r>
    </w:p>
    <w:p w14:paraId="3E92E42A" w14:textId="6DA2270E" w:rsidR="001E474F" w:rsidRP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74F">
        <w:rPr>
          <w:rFonts w:ascii="Times New Roman" w:hAnsi="Times New Roman" w:cs="Times New Roman"/>
          <w:sz w:val="24"/>
          <w:szCs w:val="24"/>
        </w:rPr>
        <w:t>Na temelju</w:t>
      </w:r>
      <w:r>
        <w:rPr>
          <w:rFonts w:ascii="Times New Roman" w:hAnsi="Times New Roman" w:cs="Times New Roman"/>
          <w:sz w:val="24"/>
          <w:szCs w:val="24"/>
        </w:rPr>
        <w:t xml:space="preserve"> članka </w:t>
      </w:r>
      <w:r w:rsidRPr="001E474F">
        <w:rPr>
          <w:rFonts w:ascii="Times New Roman" w:hAnsi="Times New Roman" w:cs="Times New Roman"/>
          <w:sz w:val="24"/>
          <w:szCs w:val="24"/>
        </w:rPr>
        <w:t>31. Statuta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ine Povljana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Zadarske županije</w:t>
      </w:r>
      <w:r w:rsidR="007F053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broj</w:t>
      </w:r>
      <w:r w:rsidR="007F05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13/21 i 11/23)</w:t>
      </w:r>
      <w:r w:rsidR="00FF0148">
        <w:rPr>
          <w:rFonts w:ascii="Times New Roman" w:hAnsi="Times New Roman" w:cs="Times New Roman"/>
          <w:sz w:val="24"/>
          <w:szCs w:val="24"/>
        </w:rPr>
        <w:t xml:space="preserve"> i </w:t>
      </w:r>
      <w:r w:rsidR="00FF0148" w:rsidRPr="00FF0148">
        <w:rPr>
          <w:rFonts w:ascii="Times New Roman" w:hAnsi="Times New Roman" w:cs="Times New Roman"/>
          <w:sz w:val="24"/>
          <w:szCs w:val="24"/>
        </w:rPr>
        <w:t>članka 132. Z</w:t>
      </w:r>
      <w:r w:rsidR="007F0538">
        <w:rPr>
          <w:rFonts w:ascii="Times New Roman" w:hAnsi="Times New Roman" w:cs="Times New Roman"/>
          <w:sz w:val="24"/>
          <w:szCs w:val="24"/>
        </w:rPr>
        <w:t>akona o gradnji</w:t>
      </w:r>
      <w:r w:rsidR="00FF0148" w:rsidRPr="00FF0148">
        <w:rPr>
          <w:rFonts w:ascii="Times New Roman" w:hAnsi="Times New Roman" w:cs="Times New Roman"/>
          <w:sz w:val="24"/>
          <w:szCs w:val="24"/>
        </w:rPr>
        <w:t> </w:t>
      </w:r>
      <w:r w:rsidR="0033476A">
        <w:rPr>
          <w:rFonts w:ascii="Times New Roman" w:hAnsi="Times New Roman" w:cs="Times New Roman"/>
          <w:sz w:val="24"/>
          <w:szCs w:val="24"/>
        </w:rPr>
        <w:t>(„Narodne novine“, broj: 153/13, 20/17, 39/19</w:t>
      </w:r>
      <w:r w:rsidR="007F0538">
        <w:rPr>
          <w:rFonts w:ascii="Times New Roman" w:hAnsi="Times New Roman" w:cs="Times New Roman"/>
          <w:sz w:val="24"/>
          <w:szCs w:val="24"/>
        </w:rPr>
        <w:t xml:space="preserve">, </w:t>
      </w:r>
      <w:r w:rsidR="0033476A">
        <w:rPr>
          <w:rFonts w:ascii="Times New Roman" w:hAnsi="Times New Roman" w:cs="Times New Roman"/>
          <w:sz w:val="24"/>
          <w:szCs w:val="24"/>
        </w:rPr>
        <w:t>125/19</w:t>
      </w:r>
      <w:r w:rsidR="007F0538">
        <w:rPr>
          <w:rFonts w:ascii="Times New Roman" w:hAnsi="Times New Roman" w:cs="Times New Roman"/>
          <w:sz w:val="24"/>
          <w:szCs w:val="24"/>
        </w:rPr>
        <w:t xml:space="preserve"> i 145/24</w:t>
      </w:r>
      <w:r w:rsidR="0033476A">
        <w:rPr>
          <w:rFonts w:ascii="Times New Roman" w:hAnsi="Times New Roman" w:cs="Times New Roman"/>
          <w:sz w:val="24"/>
          <w:szCs w:val="24"/>
        </w:rPr>
        <w:t>)</w:t>
      </w:r>
      <w:r w:rsidRPr="001E474F">
        <w:rPr>
          <w:rFonts w:ascii="Times New Roman" w:hAnsi="Times New Roman" w:cs="Times New Roman"/>
          <w:sz w:val="24"/>
          <w:szCs w:val="24"/>
        </w:rPr>
        <w:t>,</w:t>
      </w:r>
      <w:r w:rsidR="007F0538">
        <w:rPr>
          <w:rFonts w:ascii="Times New Roman" w:hAnsi="Times New Roman" w:cs="Times New Roman"/>
          <w:sz w:val="24"/>
          <w:szCs w:val="24"/>
        </w:rPr>
        <w:t xml:space="preserve"> </w:t>
      </w:r>
      <w:r w:rsidRPr="001E474F">
        <w:rPr>
          <w:rFonts w:ascii="Times New Roman" w:hAnsi="Times New Roman" w:cs="Times New Roman"/>
          <w:sz w:val="24"/>
          <w:szCs w:val="24"/>
        </w:rPr>
        <w:t>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insko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474F">
        <w:rPr>
          <w:rFonts w:ascii="Times New Roman" w:hAnsi="Times New Roman" w:cs="Times New Roman"/>
          <w:sz w:val="24"/>
          <w:szCs w:val="24"/>
        </w:rPr>
        <w:t>vije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e Op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 xml:space="preserve">ine Povljana na </w:t>
      </w:r>
      <w:r>
        <w:rPr>
          <w:rFonts w:ascii="Times New Roman" w:hAnsi="Times New Roman" w:cs="Times New Roman"/>
          <w:sz w:val="24"/>
          <w:szCs w:val="24"/>
        </w:rPr>
        <w:t xml:space="preserve">svojoj </w:t>
      </w:r>
      <w:r w:rsidR="00D7000C">
        <w:rPr>
          <w:rFonts w:ascii="Times New Roman" w:hAnsi="Times New Roman" w:cs="Times New Roman"/>
          <w:sz w:val="24"/>
          <w:szCs w:val="24"/>
        </w:rPr>
        <w:t>_</w:t>
      </w:r>
      <w:r w:rsidR="0033476A">
        <w:rPr>
          <w:rFonts w:ascii="Times New Roman" w:hAnsi="Times New Roman" w:cs="Times New Roman"/>
          <w:sz w:val="24"/>
          <w:szCs w:val="24"/>
        </w:rPr>
        <w:t>.</w:t>
      </w:r>
      <w:r w:rsidR="007F0538">
        <w:rPr>
          <w:rFonts w:ascii="Times New Roman" w:hAnsi="Times New Roman" w:cs="Times New Roman"/>
          <w:sz w:val="24"/>
          <w:szCs w:val="24"/>
        </w:rPr>
        <w:t xml:space="preserve"> ()</w:t>
      </w:r>
      <w:r w:rsidR="0033476A">
        <w:rPr>
          <w:rFonts w:ascii="Times New Roman" w:hAnsi="Times New Roman" w:cs="Times New Roman"/>
          <w:sz w:val="24"/>
          <w:szCs w:val="24"/>
        </w:rPr>
        <w:t xml:space="preserve"> </w:t>
      </w:r>
      <w:r w:rsidRPr="001E474F">
        <w:rPr>
          <w:rFonts w:ascii="Times New Roman" w:hAnsi="Times New Roman" w:cs="Times New Roman"/>
          <w:sz w:val="24"/>
          <w:szCs w:val="24"/>
        </w:rPr>
        <w:t>sjednici odr</w:t>
      </w:r>
      <w:r w:rsidR="00EE0BC5">
        <w:rPr>
          <w:rFonts w:ascii="Times New Roman" w:hAnsi="Times New Roman" w:cs="Times New Roman"/>
          <w:sz w:val="24"/>
          <w:szCs w:val="24"/>
        </w:rPr>
        <w:t>ž</w:t>
      </w:r>
      <w:r w:rsidRPr="001E474F">
        <w:rPr>
          <w:rFonts w:ascii="Times New Roman" w:hAnsi="Times New Roman" w:cs="Times New Roman"/>
          <w:sz w:val="24"/>
          <w:szCs w:val="24"/>
        </w:rPr>
        <w:t>anoj dana</w:t>
      </w:r>
      <w:r w:rsidR="0033476A">
        <w:rPr>
          <w:rFonts w:ascii="Times New Roman" w:hAnsi="Times New Roman" w:cs="Times New Roman"/>
          <w:sz w:val="24"/>
          <w:szCs w:val="24"/>
        </w:rPr>
        <w:t xml:space="preserve"> </w:t>
      </w:r>
      <w:r w:rsidR="007F0538">
        <w:rPr>
          <w:rFonts w:ascii="Times New Roman" w:hAnsi="Times New Roman" w:cs="Times New Roman"/>
          <w:sz w:val="24"/>
          <w:szCs w:val="24"/>
        </w:rPr>
        <w:t>__</w:t>
      </w:r>
      <w:r w:rsidR="0033476A">
        <w:rPr>
          <w:rFonts w:ascii="Times New Roman" w:hAnsi="Times New Roman" w:cs="Times New Roman"/>
          <w:sz w:val="24"/>
          <w:szCs w:val="24"/>
        </w:rPr>
        <w:t xml:space="preserve">. </w:t>
      </w:r>
      <w:r w:rsidR="00D7000C">
        <w:rPr>
          <w:rFonts w:ascii="Times New Roman" w:hAnsi="Times New Roman" w:cs="Times New Roman"/>
          <w:sz w:val="24"/>
          <w:szCs w:val="24"/>
        </w:rPr>
        <w:t>__</w:t>
      </w:r>
      <w:r w:rsidR="0033476A">
        <w:rPr>
          <w:rFonts w:ascii="Times New Roman" w:hAnsi="Times New Roman" w:cs="Times New Roman"/>
          <w:sz w:val="24"/>
          <w:szCs w:val="24"/>
        </w:rPr>
        <w:t xml:space="preserve"> </w:t>
      </w:r>
      <w:r w:rsidRPr="001E474F">
        <w:rPr>
          <w:rFonts w:ascii="Times New Roman" w:hAnsi="Times New Roman" w:cs="Times New Roman"/>
          <w:sz w:val="24"/>
          <w:szCs w:val="24"/>
        </w:rPr>
        <w:t>202</w:t>
      </w:r>
      <w:r w:rsidR="007F0538">
        <w:rPr>
          <w:rFonts w:ascii="Times New Roman" w:hAnsi="Times New Roman" w:cs="Times New Roman"/>
          <w:sz w:val="24"/>
          <w:szCs w:val="24"/>
        </w:rPr>
        <w:t>5</w:t>
      </w:r>
      <w:r w:rsidRPr="001E474F">
        <w:rPr>
          <w:rFonts w:ascii="Times New Roman" w:hAnsi="Times New Roman" w:cs="Times New Roman"/>
          <w:sz w:val="24"/>
          <w:szCs w:val="24"/>
        </w:rPr>
        <w:t>. godine, donijelo je sljede</w:t>
      </w:r>
      <w:r>
        <w:rPr>
          <w:rFonts w:ascii="Times New Roman" w:hAnsi="Times New Roman" w:cs="Times New Roman"/>
          <w:sz w:val="24"/>
          <w:szCs w:val="24"/>
        </w:rPr>
        <w:t>ć</w:t>
      </w:r>
      <w:r w:rsidRPr="001E474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47F67A" w14:textId="77777777" w:rsidR="001E474F" w:rsidRP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0A0327" w14:textId="77777777" w:rsidR="007F0538" w:rsidRPr="007F0538" w:rsidRDefault="001E474F" w:rsidP="001E4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538">
        <w:rPr>
          <w:rFonts w:ascii="Times New Roman" w:hAnsi="Times New Roman" w:cs="Times New Roman"/>
          <w:sz w:val="24"/>
          <w:szCs w:val="24"/>
        </w:rPr>
        <w:t>ODLUKU</w:t>
      </w:r>
    </w:p>
    <w:p w14:paraId="34A64AD4" w14:textId="49F7ED96" w:rsidR="001E474F" w:rsidRPr="007F0538" w:rsidRDefault="007F0538" w:rsidP="001E4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0538">
        <w:rPr>
          <w:rFonts w:ascii="Times New Roman" w:hAnsi="Times New Roman" w:cs="Times New Roman"/>
          <w:sz w:val="24"/>
          <w:szCs w:val="24"/>
        </w:rPr>
        <w:t>o I. (prvoj) izmjeni i dopuni Odluke</w:t>
      </w:r>
      <w:r w:rsidR="003D3BE8">
        <w:rPr>
          <w:rFonts w:ascii="Times New Roman" w:hAnsi="Times New Roman" w:cs="Times New Roman"/>
          <w:sz w:val="24"/>
          <w:szCs w:val="24"/>
        </w:rPr>
        <w:t xml:space="preserve"> o</w:t>
      </w:r>
      <w:r w:rsidR="001E474F" w:rsidRPr="007F0538">
        <w:rPr>
          <w:rFonts w:ascii="Times New Roman" w:hAnsi="Times New Roman" w:cs="Times New Roman"/>
          <w:sz w:val="24"/>
          <w:szCs w:val="24"/>
        </w:rPr>
        <w:t xml:space="preserve"> </w:t>
      </w:r>
      <w:r w:rsidRPr="007F0538">
        <w:rPr>
          <w:rFonts w:ascii="Times New Roman" w:hAnsi="Times New Roman" w:cs="Times New Roman"/>
          <w:sz w:val="24"/>
          <w:szCs w:val="24"/>
        </w:rPr>
        <w:t>privremenoj ograničenosti radova</w:t>
      </w:r>
    </w:p>
    <w:p w14:paraId="53EAC91D" w14:textId="77777777" w:rsidR="00FF0148" w:rsidRDefault="00FF0148" w:rsidP="00244F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28415" w14:textId="215CF66A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32F980F" w14:textId="2E90414F" w:rsidR="00E048E2" w:rsidRDefault="007F0538" w:rsidP="00E048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U Odluci o </w:t>
      </w:r>
      <w:r w:rsidRPr="007F0538">
        <w:rPr>
          <w:rFonts w:ascii="Times New Roman" w:hAnsi="Times New Roman" w:cs="Times New Roman"/>
          <w:sz w:val="24"/>
          <w:szCs w:val="24"/>
        </w:rPr>
        <w:t>privremenoj ograničenosti radova</w:t>
      </w:r>
      <w:r>
        <w:rPr>
          <w:rFonts w:ascii="Times New Roman" w:hAnsi="Times New Roman" w:cs="Times New Roman"/>
          <w:sz w:val="24"/>
          <w:szCs w:val="24"/>
        </w:rPr>
        <w:t xml:space="preserve"> („Službeni glasnik Zadarske županije“, broj 1/25) (Odluka o ograničenju), mijen</w:t>
      </w:r>
      <w:r w:rsidR="005D7BD7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a se članak 1., stavak 1., te sada glasi: „</w:t>
      </w:r>
      <w:r w:rsidRPr="007F0538">
        <w:rPr>
          <w:rFonts w:ascii="Times New Roman" w:hAnsi="Times New Roman" w:cs="Times New Roman"/>
          <w:sz w:val="24"/>
          <w:szCs w:val="24"/>
        </w:rPr>
        <w:t>Ovom Odlukom</w:t>
      </w:r>
      <w:r w:rsidR="00933415">
        <w:rPr>
          <w:rFonts w:ascii="Times New Roman" w:hAnsi="Times New Roman" w:cs="Times New Roman"/>
          <w:sz w:val="24"/>
          <w:szCs w:val="24"/>
        </w:rPr>
        <w:t xml:space="preserve"> o privremenoj ograničenosti radova (dalje u tekstu: Odluka)</w:t>
      </w:r>
      <w:r w:rsidRPr="007F0538">
        <w:rPr>
          <w:rFonts w:ascii="Times New Roman" w:hAnsi="Times New Roman" w:cs="Times New Roman"/>
          <w:sz w:val="24"/>
          <w:szCs w:val="24"/>
        </w:rPr>
        <w:t xml:space="preserve"> privremeno se zabranjuje izvođenje zemljanih radova i radova na konstrukciji građevine (u daljnjem tekstu: građevinski radovi) na građevinskom području svih naselja Općine Povljana uz iznimku područja </w:t>
      </w:r>
      <w:r w:rsidR="002F7C82">
        <w:rPr>
          <w:rFonts w:ascii="Times New Roman" w:hAnsi="Times New Roman" w:cs="Times New Roman"/>
          <w:sz w:val="24"/>
          <w:szCs w:val="24"/>
        </w:rPr>
        <w:t xml:space="preserve">zone </w:t>
      </w:r>
      <w:r w:rsidRPr="007F0538">
        <w:rPr>
          <w:rFonts w:ascii="Times New Roman" w:hAnsi="Times New Roman" w:cs="Times New Roman"/>
          <w:sz w:val="24"/>
          <w:szCs w:val="24"/>
        </w:rPr>
        <w:t>stare jezgre Općine Povljana</w:t>
      </w:r>
      <w:r>
        <w:rPr>
          <w:rFonts w:ascii="Times New Roman" w:hAnsi="Times New Roman" w:cs="Times New Roman"/>
          <w:sz w:val="24"/>
          <w:szCs w:val="24"/>
        </w:rPr>
        <w:t xml:space="preserve"> (detaljnije određeno u nastavku teksta)</w:t>
      </w:r>
      <w:r w:rsidRPr="007F0538">
        <w:rPr>
          <w:rFonts w:ascii="Times New Roman" w:hAnsi="Times New Roman" w:cs="Times New Roman"/>
          <w:sz w:val="24"/>
          <w:szCs w:val="24"/>
        </w:rPr>
        <w:t>, odnosno određuju se vrste radova, područje zabrane, razdoblje kalendarske godine i vrijeme u kojem se privremeno  ograničava i zabranjuje izvođenje građevinskih radova te provođenje nadzora.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1EC4B7" w14:textId="334EB5D3" w:rsidR="007F0538" w:rsidRPr="007F0538" w:rsidRDefault="007F0538" w:rsidP="009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U Članak 1. Odluke o ograničenju, dodaje se novi stavak 2. koji glasi: „Pod pojmom stare jezgre iz stavka 1. ovog članka, podrazumijeva se prostor omeđen </w:t>
      </w:r>
      <w:r w:rsidRPr="002F7C82">
        <w:rPr>
          <w:rFonts w:ascii="Times New Roman" w:hAnsi="Times New Roman" w:cs="Times New Roman"/>
          <w:sz w:val="24"/>
          <w:szCs w:val="24"/>
        </w:rPr>
        <w:t>sljedećim ulicama</w:t>
      </w:r>
      <w:r w:rsidR="002F7C82">
        <w:rPr>
          <w:rFonts w:ascii="Times New Roman" w:hAnsi="Times New Roman" w:cs="Times New Roman"/>
          <w:sz w:val="24"/>
          <w:szCs w:val="24"/>
        </w:rPr>
        <w:t>,  odnosno dijelovima istih: dio Ul. Miroslava Krleže, dio Ulice Alojzija Stepinca, dio Ul. Vladimira Nazora, dio Ul. Ante Starčevića, dio Ul. S.S. Kranjčevića</w:t>
      </w:r>
      <w:r>
        <w:rPr>
          <w:rFonts w:ascii="Times New Roman" w:hAnsi="Times New Roman" w:cs="Times New Roman"/>
          <w:sz w:val="24"/>
          <w:szCs w:val="24"/>
        </w:rPr>
        <w:t xml:space="preserve">, a isto je prikazano i </w:t>
      </w:r>
      <w:r w:rsidR="002F7C82">
        <w:rPr>
          <w:rFonts w:ascii="Times New Roman" w:hAnsi="Times New Roman" w:cs="Times New Roman"/>
          <w:sz w:val="24"/>
          <w:szCs w:val="24"/>
        </w:rPr>
        <w:t>u Prilogu I. -</w:t>
      </w:r>
      <w:r>
        <w:rPr>
          <w:rFonts w:ascii="Times New Roman" w:hAnsi="Times New Roman" w:cs="Times New Roman"/>
          <w:sz w:val="24"/>
          <w:szCs w:val="24"/>
        </w:rPr>
        <w:t xml:space="preserve"> grafičk</w:t>
      </w:r>
      <w:r w:rsidR="002F7C8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prikaz</w:t>
      </w:r>
      <w:r w:rsidR="002F7C82">
        <w:rPr>
          <w:rFonts w:ascii="Times New Roman" w:hAnsi="Times New Roman" w:cs="Times New Roman"/>
          <w:sz w:val="24"/>
          <w:szCs w:val="24"/>
        </w:rPr>
        <w:t xml:space="preserve"> zone stare jezgre</w:t>
      </w:r>
      <w:r w:rsidR="005D7BD7">
        <w:rPr>
          <w:rFonts w:ascii="Times New Roman" w:hAnsi="Times New Roman" w:cs="Times New Roman"/>
          <w:sz w:val="24"/>
          <w:szCs w:val="24"/>
        </w:rPr>
        <w:t xml:space="preserve"> Općine Povljana</w:t>
      </w:r>
      <w:r>
        <w:rPr>
          <w:rFonts w:ascii="Times New Roman" w:hAnsi="Times New Roman" w:cs="Times New Roman"/>
          <w:sz w:val="24"/>
          <w:szCs w:val="24"/>
        </w:rPr>
        <w:t>, koji je sastavni dio ove Odluke</w:t>
      </w:r>
      <w:r w:rsidR="00933415">
        <w:rPr>
          <w:rFonts w:ascii="Times New Roman" w:hAnsi="Times New Roman" w:cs="Times New Roman"/>
          <w:sz w:val="24"/>
          <w:szCs w:val="24"/>
        </w:rPr>
        <w:t>.“</w:t>
      </w:r>
    </w:p>
    <w:p w14:paraId="472CEAA3" w14:textId="77777777" w:rsidR="00933415" w:rsidRDefault="00933415" w:rsidP="009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F1EF3" w14:textId="30E703E4" w:rsidR="00933415" w:rsidRPr="00933415" w:rsidRDefault="00933415" w:rsidP="009334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341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1AC3A0AA" w14:textId="26348EBF" w:rsidR="00FF0148" w:rsidRDefault="00933415" w:rsidP="009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Mijenja se članak 5., stavak 1. Odluke o ograničenju, te sada glasi: „(1) </w:t>
      </w:r>
      <w:r w:rsidRPr="00933415">
        <w:rPr>
          <w:rFonts w:ascii="Times New Roman" w:hAnsi="Times New Roman" w:cs="Times New Roman"/>
          <w:sz w:val="24"/>
          <w:szCs w:val="24"/>
        </w:rPr>
        <w:t>Nadzor 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415">
        <w:rPr>
          <w:rFonts w:ascii="Times New Roman" w:hAnsi="Times New Roman" w:cs="Times New Roman"/>
          <w:sz w:val="24"/>
          <w:szCs w:val="24"/>
        </w:rPr>
        <w:t>provedbom ove Odluke provodi komunalno redarstvo Općine Povljana.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1D6B754" w14:textId="5ACC4891" w:rsidR="00933415" w:rsidRPr="00FF0148" w:rsidRDefault="00933415" w:rsidP="009334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U članak 5. Odluke o ograničenju dodaje se stavak 2. koji glasi: „(2) </w:t>
      </w:r>
      <w:r w:rsidRPr="00FF0148">
        <w:rPr>
          <w:rFonts w:ascii="Times New Roman" w:hAnsi="Times New Roman" w:cs="Times New Roman"/>
          <w:sz w:val="24"/>
          <w:szCs w:val="24"/>
        </w:rPr>
        <w:t>Novčana kazna za izvođača koji izvodi građevinske radove tijekom razdoblja privremene zabrane iz članka 3. ove  Odluke, određena je čl</w:t>
      </w:r>
      <w:r>
        <w:rPr>
          <w:rFonts w:ascii="Times New Roman" w:hAnsi="Times New Roman" w:cs="Times New Roman"/>
          <w:sz w:val="24"/>
          <w:szCs w:val="24"/>
        </w:rPr>
        <w:t>ankom</w:t>
      </w:r>
      <w:r w:rsidRPr="00FF0148">
        <w:rPr>
          <w:rFonts w:ascii="Times New Roman" w:hAnsi="Times New Roman" w:cs="Times New Roman"/>
          <w:sz w:val="24"/>
          <w:szCs w:val="24"/>
        </w:rPr>
        <w:t xml:space="preserve"> 167. s</w:t>
      </w:r>
      <w:r>
        <w:rPr>
          <w:rFonts w:ascii="Times New Roman" w:hAnsi="Times New Roman" w:cs="Times New Roman"/>
          <w:sz w:val="24"/>
          <w:szCs w:val="24"/>
        </w:rPr>
        <w:t>tavcima</w:t>
      </w:r>
      <w:r w:rsidRPr="00FF0148">
        <w:rPr>
          <w:rFonts w:ascii="Times New Roman" w:hAnsi="Times New Roman" w:cs="Times New Roman"/>
          <w:sz w:val="24"/>
          <w:szCs w:val="24"/>
        </w:rPr>
        <w:t xml:space="preserve"> 5. i 6. Zakona o gradnji.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05BD1E99" w14:textId="77777777" w:rsidR="00933415" w:rsidRDefault="00933415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AAF05" w14:textId="3876D98D" w:rsidR="00FF0148" w:rsidRPr="00FF0148" w:rsidRDefault="00FF0148" w:rsidP="00FF01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014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44FD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F014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192B3B" w14:textId="56AC2D44" w:rsidR="00FF0148" w:rsidRDefault="00933415" w:rsidP="00FF0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 I. (prvoj) izmjeni i dopuni Odluke o privremenoj ograničenosti radova</w:t>
      </w:r>
      <w:r w:rsidR="00244F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stupa na snagu osmog dana od dana objave u „Službenom glasniku Zadarske županije“.</w:t>
      </w:r>
    </w:p>
    <w:p w14:paraId="3B896ADB" w14:textId="77777777" w:rsidR="001E474F" w:rsidRDefault="001E474F" w:rsidP="001E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C4CC8" w14:textId="188692F8" w:rsidR="00091608" w:rsidRPr="00091608" w:rsidRDefault="00091608" w:rsidP="0009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08">
        <w:rPr>
          <w:rFonts w:ascii="Times New Roman" w:hAnsi="Times New Roman" w:cs="Times New Roman"/>
          <w:sz w:val="24"/>
          <w:szCs w:val="24"/>
        </w:rPr>
        <w:t>KLASA:</w:t>
      </w:r>
    </w:p>
    <w:p w14:paraId="10A47924" w14:textId="7DC0EC10" w:rsidR="00091608" w:rsidRDefault="00091608" w:rsidP="0009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1608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7316A786" w14:textId="0D7C0CDB" w:rsidR="001E474F" w:rsidRDefault="001E474F" w:rsidP="000916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901EB3">
        <w:rPr>
          <w:rFonts w:ascii="Times New Roman" w:hAnsi="Times New Roman" w:cs="Times New Roman"/>
          <w:sz w:val="24"/>
          <w:szCs w:val="24"/>
        </w:rPr>
        <w:t>__</w:t>
      </w:r>
      <w:r w:rsidR="00091608">
        <w:rPr>
          <w:rFonts w:ascii="Times New Roman" w:hAnsi="Times New Roman" w:cs="Times New Roman"/>
          <w:sz w:val="24"/>
          <w:szCs w:val="24"/>
        </w:rPr>
        <w:t xml:space="preserve">. </w:t>
      </w:r>
      <w:r w:rsidR="00901EB3">
        <w:rPr>
          <w:rFonts w:ascii="Times New Roman" w:hAnsi="Times New Roman" w:cs="Times New Roman"/>
          <w:sz w:val="24"/>
          <w:szCs w:val="24"/>
        </w:rPr>
        <w:t>__</w:t>
      </w:r>
      <w:r w:rsidR="00091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01EB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5579FF26" w14:textId="77777777" w:rsidR="001A6AD7" w:rsidRDefault="001A6AD7" w:rsidP="00FD43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4B724" w14:textId="761ED963" w:rsidR="00FD43D4" w:rsidRPr="00901EB3" w:rsidRDefault="00FD43D4" w:rsidP="00901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3389">
        <w:rPr>
          <w:rFonts w:ascii="Times New Roman" w:hAnsi="Times New Roman" w:cs="Times New Roman"/>
          <w:b/>
          <w:bCs/>
          <w:sz w:val="24"/>
          <w:szCs w:val="24"/>
        </w:rPr>
        <w:t xml:space="preserve">OPĆINSKO VIJEĆE OPĆINE </w:t>
      </w:r>
      <w:r w:rsidR="00DE3389">
        <w:rPr>
          <w:rFonts w:ascii="Times New Roman" w:hAnsi="Times New Roman" w:cs="Times New Roman"/>
          <w:b/>
          <w:bCs/>
          <w:sz w:val="24"/>
          <w:szCs w:val="24"/>
        </w:rPr>
        <w:t>POVLJANA</w:t>
      </w:r>
    </w:p>
    <w:p w14:paraId="1F45B07D" w14:textId="77777777" w:rsidR="001A6AD7" w:rsidRDefault="001A6AD7" w:rsidP="00022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BECE5A3" w14:textId="4A7D0A48" w:rsidR="00547E27" w:rsidRDefault="00FD43D4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Predsjednik</w:t>
      </w:r>
      <w:r w:rsidR="001A6AD7">
        <w:rPr>
          <w:rFonts w:ascii="Times New Roman" w:hAnsi="Times New Roman" w:cs="Times New Roman"/>
          <w:sz w:val="24"/>
          <w:szCs w:val="24"/>
        </w:rPr>
        <w:t xml:space="preserve"> Općinskog vijeća</w:t>
      </w:r>
      <w:r w:rsidR="009B2231">
        <w:rPr>
          <w:rFonts w:ascii="Times New Roman" w:hAnsi="Times New Roman" w:cs="Times New Roman"/>
          <w:sz w:val="24"/>
          <w:szCs w:val="24"/>
        </w:rPr>
        <w:br/>
      </w:r>
      <w:r w:rsidR="00933415">
        <w:rPr>
          <w:rFonts w:ascii="Times New Roman" w:hAnsi="Times New Roman" w:cs="Times New Roman"/>
          <w:sz w:val="24"/>
          <w:szCs w:val="24"/>
        </w:rPr>
        <w:t>Šime Vučković</w:t>
      </w:r>
      <w:r w:rsidR="00022FD9" w:rsidRPr="009B223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E59B591" w14:textId="77777777" w:rsidR="00547E27" w:rsidRDefault="00547E27" w:rsidP="009B22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3F768A5" w14:textId="6DFDAC4D" w:rsidR="00D30D67" w:rsidRPr="009B2231" w:rsidRDefault="00D30D67" w:rsidP="00547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0D67" w:rsidRPr="009B2231" w:rsidSect="007A1DD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D4"/>
    <w:rsid w:val="00022FD9"/>
    <w:rsid w:val="000244AB"/>
    <w:rsid w:val="00091608"/>
    <w:rsid w:val="001242F9"/>
    <w:rsid w:val="00127DF2"/>
    <w:rsid w:val="00140DC1"/>
    <w:rsid w:val="00150D4A"/>
    <w:rsid w:val="00152EF4"/>
    <w:rsid w:val="00186652"/>
    <w:rsid w:val="001A6AD7"/>
    <w:rsid w:val="001C0AC5"/>
    <w:rsid w:val="001D4527"/>
    <w:rsid w:val="001E42CC"/>
    <w:rsid w:val="001E474F"/>
    <w:rsid w:val="001F0D6C"/>
    <w:rsid w:val="001F7685"/>
    <w:rsid w:val="00244FDB"/>
    <w:rsid w:val="00290BB5"/>
    <w:rsid w:val="002A6376"/>
    <w:rsid w:val="002D763C"/>
    <w:rsid w:val="002F7C82"/>
    <w:rsid w:val="0033476A"/>
    <w:rsid w:val="00347A94"/>
    <w:rsid w:val="00354079"/>
    <w:rsid w:val="003D3BE8"/>
    <w:rsid w:val="003D679D"/>
    <w:rsid w:val="00476FE9"/>
    <w:rsid w:val="00493A7E"/>
    <w:rsid w:val="004B0368"/>
    <w:rsid w:val="00547E27"/>
    <w:rsid w:val="00571B44"/>
    <w:rsid w:val="0058197C"/>
    <w:rsid w:val="005A5799"/>
    <w:rsid w:val="005D7BD7"/>
    <w:rsid w:val="00655D02"/>
    <w:rsid w:val="00686350"/>
    <w:rsid w:val="006D6E73"/>
    <w:rsid w:val="006F6742"/>
    <w:rsid w:val="006F700A"/>
    <w:rsid w:val="007A1DD0"/>
    <w:rsid w:val="007B0BF7"/>
    <w:rsid w:val="007F0538"/>
    <w:rsid w:val="0080445E"/>
    <w:rsid w:val="00860A4C"/>
    <w:rsid w:val="0087262C"/>
    <w:rsid w:val="008A20FB"/>
    <w:rsid w:val="008B7FD9"/>
    <w:rsid w:val="008C0162"/>
    <w:rsid w:val="008E598B"/>
    <w:rsid w:val="008F3A3A"/>
    <w:rsid w:val="00901EB3"/>
    <w:rsid w:val="00933415"/>
    <w:rsid w:val="00985BC8"/>
    <w:rsid w:val="009B2231"/>
    <w:rsid w:val="009D6888"/>
    <w:rsid w:val="00A21CE9"/>
    <w:rsid w:val="00A45100"/>
    <w:rsid w:val="00A46BC0"/>
    <w:rsid w:val="00A6737D"/>
    <w:rsid w:val="00B173A1"/>
    <w:rsid w:val="00B56E98"/>
    <w:rsid w:val="00B706DB"/>
    <w:rsid w:val="00B75275"/>
    <w:rsid w:val="00BF25BD"/>
    <w:rsid w:val="00C26824"/>
    <w:rsid w:val="00C35254"/>
    <w:rsid w:val="00C410FB"/>
    <w:rsid w:val="00D27A39"/>
    <w:rsid w:val="00D30D67"/>
    <w:rsid w:val="00D35179"/>
    <w:rsid w:val="00D47110"/>
    <w:rsid w:val="00D7000C"/>
    <w:rsid w:val="00D810E3"/>
    <w:rsid w:val="00D937CB"/>
    <w:rsid w:val="00D95905"/>
    <w:rsid w:val="00DA5D42"/>
    <w:rsid w:val="00DE3389"/>
    <w:rsid w:val="00E048E2"/>
    <w:rsid w:val="00E71EB1"/>
    <w:rsid w:val="00ED18BD"/>
    <w:rsid w:val="00EE0BC5"/>
    <w:rsid w:val="00EE49D7"/>
    <w:rsid w:val="00F3422D"/>
    <w:rsid w:val="00F41BC7"/>
    <w:rsid w:val="00F54DCA"/>
    <w:rsid w:val="00F949D8"/>
    <w:rsid w:val="00FC4798"/>
    <w:rsid w:val="00FD43D4"/>
    <w:rsid w:val="00FF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DFB9"/>
  <w15:chartTrackingRefBased/>
  <w15:docId w15:val="{0D1C739A-54C9-41BD-966A-2F08FF59B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9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5E17D-A826-49CE-8591-70C69C3A1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MOBES KVALITETA</cp:lastModifiedBy>
  <cp:revision>7</cp:revision>
  <dcterms:created xsi:type="dcterms:W3CDTF">2025-09-24T10:28:00Z</dcterms:created>
  <dcterms:modified xsi:type="dcterms:W3CDTF">2025-10-27T13:07:00Z</dcterms:modified>
</cp:coreProperties>
</file>